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63ABE">
      <w:pPr>
        <w:pStyle w:val="3"/>
        <w:rPr>
          <w:rFonts w:eastAsia="Times New Roman"/>
          <w:color w:val="000000"/>
        </w:rPr>
      </w:pPr>
      <w:bookmarkStart w:id="0" w:name="_GoBack"/>
      <w:bookmarkEnd w:id="0"/>
      <w:r>
        <w:rPr>
          <w:rFonts w:eastAsia="Times New Roman"/>
          <w:color w:val="000000"/>
        </w:rPr>
        <w:t>Титульний аркуш Повідомлення</w:t>
      </w:r>
      <w:r>
        <w:rPr>
          <w:rFonts w:eastAsia="Times New Roman"/>
          <w:color w:val="000000"/>
        </w:rPr>
        <w:br/>
        <w:t>(Повідомлення про інформацію)</w:t>
      </w:r>
    </w:p>
    <w:tbl>
      <w:tblPr>
        <w:tblW w:w="25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18"/>
      </w:tblGrid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863ABE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4465"/>
        <w:gridCol w:w="180"/>
        <w:gridCol w:w="821"/>
        <w:gridCol w:w="180"/>
        <w:gridCol w:w="433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14.06.2019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 реєстрації емітентом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1/1406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(вихідний реєстраційний номер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eastAsia="Times New Roman"/>
                <w:color w:val="000000"/>
              </w:rPr>
              <w:t xml:space="preserve">26, зареєстрованого в Міністерстві юстиції України 24 грудня 2013 року за № 2180/24712 (із змінами)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Генеральний директор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Волощенко Людмила Iларiонiвна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(посада)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(прізвище та ініціали керівника)</w:t>
            </w:r>
          </w:p>
        </w:tc>
      </w:tr>
    </w:tbl>
    <w:p w:rsidR="00000000" w:rsidRDefault="00863ABE">
      <w:pPr>
        <w:rPr>
          <w:rFonts w:eastAsia="Times New Roman"/>
          <w:color w:val="000000"/>
        </w:rPr>
      </w:pPr>
    </w:p>
    <w:p w:rsidR="00000000" w:rsidRDefault="00863ABE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863ABE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I. Загальні відомості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Повне найменування емітента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iCs/>
                <w:color w:val="000000"/>
              </w:rPr>
              <w:t>Приватне акцiонерне товариство "Променерговузол"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Організаційно-правова форма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</w:t>
            </w:r>
            <w:r>
              <w:rPr>
                <w:rFonts w:eastAsia="Times New Roman"/>
                <w:color w:val="000000"/>
              </w:rPr>
              <w:t>риватне акціонерне товариство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Місцезнаходження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49051, Дніпропетровська обл., м. Днiпро, вул. Журналiстiв, буд. 9-А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Ідентифікаційний код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05496655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 Міжміський код та телефон, факс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(0562) 31-17-08 (0562) 31-17-08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 Адреса електронної пошти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peu@optima.com.ua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</w:t>
            </w:r>
            <w:r>
              <w:rPr>
                <w:rFonts w:eastAsia="Times New Roman"/>
                <w:color w:val="000000"/>
              </w:rPr>
              <w:t>у, особи, яка здійснює оприлюднення регульованої інформації від імені учасника фондового ринку.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Державна установа "Агентство з розвитку iнфраструктури фондового ринку України"</w:t>
            </w:r>
            <w:r>
              <w:rPr>
                <w:rFonts w:eastAsia="Times New Roman"/>
                <w:color w:val="000000"/>
              </w:rPr>
              <w:br/>
              <w:t>21676262</w:t>
            </w:r>
            <w:r>
              <w:rPr>
                <w:rFonts w:eastAsia="Times New Roman"/>
                <w:color w:val="000000"/>
              </w:rPr>
              <w:br/>
              <w:t xml:space="preserve">УКРАЇНА </w:t>
            </w:r>
            <w:r>
              <w:rPr>
                <w:rFonts w:eastAsia="Times New Roman"/>
                <w:color w:val="000000"/>
              </w:rPr>
              <w:br/>
              <w:t>DR/00001/APA</w:t>
            </w:r>
          </w:p>
        </w:tc>
      </w:tr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863ABE">
      <w:pPr>
        <w:rPr>
          <w:rFonts w:eastAsia="Times New Roman"/>
          <w:color w:val="000000"/>
        </w:rPr>
      </w:pPr>
    </w:p>
    <w:p w:rsidR="00000000" w:rsidRDefault="00863ABE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II. Дані про дату та місце оприлюднення П</w:t>
      </w:r>
      <w:r>
        <w:rPr>
          <w:rFonts w:eastAsia="Times New Roman"/>
          <w:color w:val="000000"/>
        </w:rPr>
        <w:t>овідомлення (Повідомлення про інформацію)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9"/>
        <w:gridCol w:w="4866"/>
        <w:gridCol w:w="180"/>
        <w:gridCol w:w="120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Повідомлення розміщено на власному веб-сайті учасника фондового ринку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http://www.peu.dp.ua/osobliva_informaciya.html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18.06.2019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(адреса сторінки)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863ABE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08"/>
          <w:docGrid w:linePitch="360"/>
        </w:sectPr>
      </w:pPr>
    </w:p>
    <w:p w:rsidR="00000000" w:rsidRDefault="00863ABE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>Відомості про зміну складу посадових осіб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2155"/>
        <w:gridCol w:w="1442"/>
        <w:gridCol w:w="2870"/>
        <w:gridCol w:w="5900"/>
        <w:gridCol w:w="1408"/>
      </w:tblGrid>
      <w:tr w:rsidR="00000000">
        <w:trPr>
          <w:tblHeader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Дата вчинення дії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Посада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Ідентифікаційний код юридичної особи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Розмір частки в статутному капіталі емітента (у відсотках)</w:t>
            </w:r>
          </w:p>
        </w:tc>
      </w:tr>
      <w:tr w:rsidR="0000000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14.06.2019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звільнено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Генеральний 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Волощенко Людмила Iларiонiвна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Зміст інформації: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 зв’язку iз закiнченням термiну повноважень, засiданням Наглядової Ради ПРАТ "Променерговузол" прийнято рiшення (Протокол № 14-06-19 вiд 14 червня 2019 року) звiльнити з 14.06.2019 р. Генерального директора Волощенко Людмилу Iларiоновну.</w:t>
            </w:r>
            <w:r>
              <w:rPr>
                <w:rFonts w:eastAsia="Times New Roman"/>
                <w:color w:val="000000"/>
              </w:rPr>
              <w:br/>
              <w:t>Посадова особа не</w:t>
            </w:r>
            <w:r>
              <w:rPr>
                <w:rFonts w:eastAsia="Times New Roman"/>
                <w:color w:val="000000"/>
              </w:rPr>
              <w:t xml:space="preserve"> володiє часткою в статутному капiталi Товариства.</w:t>
            </w:r>
            <w:r>
              <w:rPr>
                <w:rFonts w:eastAsia="Times New Roman"/>
                <w:color w:val="000000"/>
              </w:rPr>
              <w:br/>
              <w:t>Посадова особа непогашеної судимостi за корисливi та посадовi злочини не має.</w:t>
            </w:r>
            <w:r>
              <w:rPr>
                <w:rFonts w:eastAsia="Times New Roman"/>
                <w:color w:val="000000"/>
              </w:rPr>
              <w:br/>
              <w:t>На посадi Генерального директора ПРАТ "Променерговузол" особа перебувала з 24.05.2016 р.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14.06.2019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призначено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Генер</w:t>
            </w:r>
            <w:r>
              <w:rPr>
                <w:rFonts w:eastAsia="Times New Roman"/>
                <w:color w:val="000000"/>
              </w:rPr>
              <w:t>альний 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Волощенко Людмила Iларiонiвна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Зміст інформації: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863ABE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Засiданням Наглядової Ради ПРАТ "Променерговузол" прийнято рiшення (Протокол № 14-06-19 вiд 14 червня 2019 року) призначити з 14.06.2019 р. на посаду Генерального директора ПРАТ "Променерговузол" Волощенко Людмилу Iларiоновну.</w:t>
            </w:r>
            <w:r>
              <w:rPr>
                <w:rFonts w:eastAsia="Times New Roman"/>
                <w:color w:val="000000"/>
              </w:rPr>
              <w:br/>
              <w:t>Посадова особа не володiє час</w:t>
            </w:r>
            <w:r>
              <w:rPr>
                <w:rFonts w:eastAsia="Times New Roman"/>
                <w:color w:val="000000"/>
              </w:rPr>
              <w:t>ткою в статутному капiталi Товариства.</w:t>
            </w:r>
            <w:r>
              <w:rPr>
                <w:rFonts w:eastAsia="Times New Roman"/>
                <w:color w:val="000000"/>
              </w:rPr>
              <w:br/>
              <w:t>Посадова особа непогашеної судимостi за корисливi та посадовi злочини не має.</w:t>
            </w:r>
            <w:r>
              <w:rPr>
                <w:rFonts w:eastAsia="Times New Roman"/>
                <w:color w:val="000000"/>
              </w:rPr>
              <w:br/>
              <w:t>Посади, якi особа обiймала протягом останнiх п'яти рокiв: Голова Правлiння ПАТ "Променерговузол", Генеральний директор ПРАТ "Променерговузо</w:t>
            </w:r>
            <w:r>
              <w:rPr>
                <w:rFonts w:eastAsia="Times New Roman"/>
                <w:color w:val="000000"/>
              </w:rPr>
              <w:t>л".</w:t>
            </w:r>
            <w:r>
              <w:rPr>
                <w:rFonts w:eastAsia="Times New Roman"/>
                <w:color w:val="000000"/>
              </w:rPr>
              <w:br/>
              <w:t>Строк, на який призначено посадову особу: три роки.</w:t>
            </w:r>
          </w:p>
        </w:tc>
      </w:tr>
    </w:tbl>
    <w:p w:rsidR="00000000" w:rsidRDefault="00863ABE">
      <w:pPr>
        <w:rPr>
          <w:rFonts w:eastAsia="Times New Roman"/>
        </w:rPr>
      </w:pPr>
    </w:p>
    <w:sectPr w:rsidR="00000000">
      <w:pgSz w:w="16840" w:h="11907" w:orient="landscape"/>
      <w:pgMar w:top="1134" w:right="1134" w:bottom="851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63ABE"/>
    <w:rsid w:val="0086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410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2019-06-18T09:11:00Z</dcterms:created>
  <dcterms:modified xsi:type="dcterms:W3CDTF">2019-06-18T09:11:00Z</dcterms:modified>
</cp:coreProperties>
</file>